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63" w:rsidRPr="00BB786A" w:rsidRDefault="009F3563" w:rsidP="009F3563">
      <w:pPr>
        <w:spacing w:line="580" w:lineRule="exact"/>
        <w:rPr>
          <w:rFonts w:ascii="仿宋_GB2312" w:eastAsia="仿宋_GB2312" w:hint="eastAsia"/>
          <w:kern w:val="0"/>
          <w:sz w:val="32"/>
          <w:szCs w:val="32"/>
        </w:rPr>
      </w:pPr>
      <w:r w:rsidRPr="00BB786A">
        <w:rPr>
          <w:rFonts w:ascii="仿宋_GB2312" w:eastAsia="仿宋_GB2312" w:hint="eastAsia"/>
          <w:kern w:val="0"/>
          <w:sz w:val="32"/>
          <w:szCs w:val="32"/>
        </w:rPr>
        <w:t>附件3：</w:t>
      </w:r>
    </w:p>
    <w:p w:rsidR="009F3563" w:rsidRPr="006E17CB" w:rsidRDefault="009F3563" w:rsidP="009F3563">
      <w:pPr>
        <w:ind w:firstLineChars="200" w:firstLine="640"/>
        <w:jc w:val="center"/>
        <w:rPr>
          <w:rStyle w:val="a3"/>
          <w:rFonts w:ascii="宋体" w:hAnsi="宋体" w:hint="eastAsia"/>
          <w:sz w:val="32"/>
          <w:szCs w:val="32"/>
        </w:rPr>
      </w:pPr>
      <w:bookmarkStart w:id="0" w:name="_GoBack"/>
      <w:r w:rsidRPr="006E17CB">
        <w:rPr>
          <w:rStyle w:val="a3"/>
          <w:rFonts w:ascii="宋体" w:hAnsi="宋体" w:hint="eastAsia"/>
          <w:sz w:val="32"/>
          <w:szCs w:val="32"/>
        </w:rPr>
        <w:t>企业开展研究开发活动说明材料编写提纲</w:t>
      </w:r>
    </w:p>
    <w:bookmarkEnd w:id="0"/>
    <w:p w:rsidR="009F3563" w:rsidRPr="006E17CB" w:rsidRDefault="009F3563" w:rsidP="009F3563">
      <w:pPr>
        <w:ind w:firstLineChars="200" w:firstLine="640"/>
        <w:jc w:val="center"/>
        <w:rPr>
          <w:rStyle w:val="a3"/>
          <w:rFonts w:ascii="宋体" w:hAnsi="宋体" w:hint="eastAsia"/>
          <w:sz w:val="32"/>
          <w:szCs w:val="32"/>
        </w:rPr>
      </w:pPr>
      <w:r w:rsidRPr="006E17CB">
        <w:rPr>
          <w:rStyle w:val="a3"/>
          <w:rFonts w:ascii="宋体" w:hAnsi="宋体" w:hint="eastAsia"/>
          <w:sz w:val="32"/>
          <w:szCs w:val="32"/>
        </w:rPr>
        <w:t>（限2000字）</w:t>
      </w:r>
    </w:p>
    <w:p w:rsidR="009F3563" w:rsidRPr="006E17CB" w:rsidRDefault="009F3563" w:rsidP="009F3563">
      <w:pPr>
        <w:ind w:firstLineChars="200" w:firstLine="640"/>
        <w:jc w:val="center"/>
        <w:rPr>
          <w:rStyle w:val="a3"/>
          <w:rFonts w:ascii="宋体" w:hAnsi="宋体"/>
          <w:sz w:val="32"/>
          <w:szCs w:val="32"/>
        </w:rPr>
      </w:pPr>
    </w:p>
    <w:p w:rsidR="009F3563" w:rsidRPr="006E17CB" w:rsidRDefault="009F3563" w:rsidP="009F3563">
      <w:pPr>
        <w:ind w:firstLineChars="200" w:firstLine="560"/>
        <w:rPr>
          <w:rFonts w:ascii="仿宋_GB2312" w:eastAsia="仿宋_GB2312" w:hAnsi="宋体" w:hint="eastAsia"/>
          <w:spacing w:val="-20"/>
          <w:kern w:val="44"/>
          <w:sz w:val="32"/>
          <w:szCs w:val="32"/>
        </w:rPr>
      </w:pPr>
      <w:r w:rsidRPr="006E17CB">
        <w:rPr>
          <w:rFonts w:ascii="仿宋_GB2312" w:eastAsia="仿宋_GB2312" w:hAnsi="宋体" w:hint="eastAsia"/>
          <w:spacing w:val="-20"/>
          <w:kern w:val="44"/>
          <w:sz w:val="32"/>
          <w:szCs w:val="32"/>
        </w:rPr>
        <w:t>1、企业基本概况，包括：生产经营管理、主要产品（服务）和发展规模等；</w:t>
      </w:r>
    </w:p>
    <w:p w:rsidR="009F3563" w:rsidRPr="006E17CB" w:rsidRDefault="009F3563" w:rsidP="009F3563">
      <w:pPr>
        <w:ind w:firstLineChars="200" w:firstLine="560"/>
        <w:rPr>
          <w:rFonts w:ascii="仿宋_GB2312" w:eastAsia="仿宋_GB2312" w:hAnsi="宋体" w:hint="eastAsia"/>
          <w:spacing w:val="-20"/>
          <w:kern w:val="44"/>
          <w:sz w:val="32"/>
          <w:szCs w:val="32"/>
        </w:rPr>
      </w:pPr>
      <w:r w:rsidRPr="006E17CB">
        <w:rPr>
          <w:rFonts w:ascii="仿宋_GB2312" w:eastAsia="仿宋_GB2312" w:hAnsi="宋体" w:hint="eastAsia"/>
          <w:spacing w:val="-20"/>
          <w:kern w:val="44"/>
          <w:sz w:val="32"/>
          <w:szCs w:val="32"/>
        </w:rPr>
        <w:t>2、企业技术创新能力建设，包括：研发经费及人员投入、研发机构建设、开展产学研合作和科技人才培养等；</w:t>
      </w:r>
    </w:p>
    <w:p w:rsidR="009F3563" w:rsidRPr="006E17CB" w:rsidRDefault="009F3563" w:rsidP="009F3563">
      <w:pPr>
        <w:ind w:firstLineChars="200" w:firstLine="560"/>
        <w:rPr>
          <w:rFonts w:ascii="仿宋_GB2312" w:eastAsia="仿宋_GB2312" w:hAnsi="宋体" w:hint="eastAsia"/>
          <w:spacing w:val="-20"/>
          <w:kern w:val="44"/>
          <w:sz w:val="32"/>
          <w:szCs w:val="32"/>
        </w:rPr>
      </w:pPr>
      <w:r w:rsidRPr="006E17CB">
        <w:rPr>
          <w:rFonts w:ascii="仿宋_GB2312" w:eastAsia="仿宋_GB2312" w:hAnsi="宋体" w:hint="eastAsia"/>
          <w:spacing w:val="-20"/>
          <w:kern w:val="44"/>
          <w:sz w:val="32"/>
          <w:szCs w:val="32"/>
        </w:rPr>
        <w:t>3、企业技术创新活动内容，包括：研发项目及高新技术产品开发与立项、科技成果转化等；</w:t>
      </w:r>
    </w:p>
    <w:p w:rsidR="009F3563" w:rsidRPr="006E17CB" w:rsidRDefault="009F3563" w:rsidP="009F3563">
      <w:pPr>
        <w:ind w:firstLineChars="200" w:firstLine="560"/>
        <w:rPr>
          <w:rFonts w:ascii="仿宋_GB2312" w:eastAsia="仿宋_GB2312" w:hint="eastAsia"/>
          <w:spacing w:val="-20"/>
          <w:kern w:val="44"/>
          <w:sz w:val="32"/>
          <w:szCs w:val="32"/>
        </w:rPr>
      </w:pPr>
      <w:r w:rsidRPr="006E17CB">
        <w:rPr>
          <w:rFonts w:ascii="仿宋_GB2312" w:eastAsia="仿宋_GB2312" w:hAnsi="宋体" w:hint="eastAsia"/>
          <w:spacing w:val="-20"/>
          <w:kern w:val="44"/>
          <w:sz w:val="32"/>
          <w:szCs w:val="32"/>
        </w:rPr>
        <w:t>4、企业创新管理体制建设，包括：实施自主品牌战略和知识产权战略，鼓励发明创造，建立健全企业的技术标准体系、质量保证体系、品牌建设体系和财务核算体系等；</w:t>
      </w:r>
    </w:p>
    <w:p w:rsidR="00C05BBE" w:rsidRDefault="009F3563" w:rsidP="009F3563">
      <w:r>
        <w:rPr>
          <w:rFonts w:ascii="仿宋_GB2312" w:eastAsia="仿宋_GB2312"/>
          <w:sz w:val="32"/>
          <w:szCs w:val="32"/>
        </w:rPr>
        <w:br w:type="page"/>
      </w:r>
    </w:p>
    <w:sectPr w:rsidR="00C0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63"/>
    <w:rsid w:val="009F3563"/>
    <w:rsid w:val="00C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3563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356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2017-01-13T00:49:00Z</dcterms:created>
  <dcterms:modified xsi:type="dcterms:W3CDTF">2017-01-13T00:49:00Z</dcterms:modified>
</cp:coreProperties>
</file>