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exact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附件1：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注  意  事  项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①需要参加</w:t>
      </w:r>
      <w:r>
        <w:rPr>
          <w:rFonts w:hint="eastAsia" w:ascii="仿宋_GB2312" w:hAnsi="宋体" w:eastAsia="仿宋_GB2312"/>
          <w:sz w:val="28"/>
          <w:szCs w:val="28"/>
        </w:rPr>
        <w:t>高新区（新材料科技城）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2020年秋季校园招聘会</w:t>
      </w:r>
      <w:r>
        <w:rPr>
          <w:rFonts w:hint="eastAsia" w:ascii="仿宋_GB2312" w:eastAsia="仿宋_GB2312"/>
          <w:sz w:val="28"/>
          <w:szCs w:val="28"/>
        </w:rPr>
        <w:t>的企业，须先根据流程进行报名申请，如自行到市人才市场报名或参加招聘会，不能免招聘费。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②企业按要求认真填好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报名表</w:t>
      </w:r>
      <w:r>
        <w:rPr>
          <w:rFonts w:hint="eastAsia" w:ascii="仿宋_GB2312" w:eastAsia="仿宋_GB2312"/>
          <w:sz w:val="28"/>
          <w:szCs w:val="28"/>
          <w:lang w:eastAsia="zh-CN"/>
        </w:rPr>
        <w:t>，将登记表以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Word版形式发送至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351992163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 xml:space="preserve">@qq.com 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邮箱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③招聘要求内容真实，符合《就业促进法》的相关规定，不得出现性别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学校、民族等特殊要求</w:t>
      </w:r>
      <w:r>
        <w:rPr>
          <w:rFonts w:hint="eastAsia" w:ascii="仿宋_GB2312" w:eastAsia="仿宋_GB2312"/>
          <w:sz w:val="28"/>
          <w:szCs w:val="28"/>
        </w:rPr>
        <w:t>及涉嫌违反规定等要求。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④</w:t>
      </w:r>
      <w:r>
        <w:rPr>
          <w:rFonts w:hint="eastAsia" w:ascii="仿宋_GB2312" w:eastAsia="仿宋_GB2312"/>
          <w:sz w:val="28"/>
          <w:szCs w:val="28"/>
        </w:rPr>
        <w:t>报名参加招聘并经确认通知参加的单位，严禁出现迟到、早退及空摊等现场，如出现以上现象，招聘单位将被记录黑名单，相应责任由企业承担。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C71CC"/>
    <w:rsid w:val="7D1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2020-10-22T06:03:00Z</dcterms:created>
  <dc:creator>漫步云端</dc:creator>
  <cp:lastModifiedBy>漫步云端</cp:lastModifiedBy>
  <dcterms:modified xsi:type="dcterms:W3CDTF">2020-10-22T06:03:45Z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